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幸福99丰裕固收762天24046期理财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幸福99丰裕固收762天24046期理财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FYG24046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Z7002224000059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2024年3月7日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1,092,693,511.95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103.61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1,092,693,511.95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1,058,060,178.00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1.0327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1.0327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84,156,795.83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313,545,861.79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1.0326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1.0326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632,747,337.16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62,243,517.17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24.30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36.09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44.78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17.95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65.01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140,109,312.00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119,111,610.12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107,971,369.20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100,355,028.40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华夏纯债债券型证券投资基金A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50,119,666.44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国寿安保中债3-5年政金债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48,825,697.38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45,014,832.00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24溧水经开PPN002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41,579,665.21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23嵊州投资PPN003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31,421,821.23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23江宁交通PPN002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31,420,043.42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35,004,309.58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3.20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兰溪市兰创投资集团有限公司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140,109,312.00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台州市路桥国有资产发展集团有限公司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45,014,832.00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119,111,610.12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107,971,369.20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绍兴市越城区城市发展建设集团有限公司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100,355,028.40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1,058,060,178.00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1,058,060,178.00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幸福99丰裕固收762天24046期理财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3301040160015309811-5124046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