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幸福99丰裕固收762天24062期理财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幸福99丰裕固收762天24062期理财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FYG24062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Z7002224000082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2024年3月21日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2026年4月22日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3.55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738,836,862.75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100.70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738,836,862.75</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716,976,459.00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1.0305</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1.0305</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丰裕固收24062期A款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FYG24062A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1.0291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1.0291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28,670,727.53</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丰裕固收24062期B款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FYG24062B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1.0306</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1.0306</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627,049,121.49</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丰裕固收24062期C款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FYG24062C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1.0295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1.0295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3,480,644.43</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丰裕固收24062期D款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FYG24062D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1.0299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1.0299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79,636,369.30</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丰裕固收24062期A款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3.73</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丰裕固收24062期B款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3.92</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丰裕固收24062期C款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3.78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丰裕固收24062期D款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3.83</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0.36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44.52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52.24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46.23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0.80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0.79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54.54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重庆信托·绍兴滨海信托计划-1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248,911,090.44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33.69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粤财信托·常华37号越城城发信托计划-1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63,591,306.24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8.61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24江北新城PPN001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62,366,731.23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8.44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24大丰城资MTN001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62,354,810.14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8.44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24沛县国资PPN005</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41,715,512.33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5.65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24舟山高新PPN001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31,155,244.11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24胶州湾PPN001B</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31,092,862.60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22空港城发PPN001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30,889,598.22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粤财信托·常华26号诸暨交通专项债权计划-1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27,731,323.68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3.75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24黑牡丹GN003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20,329,236.71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2.75</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广德市国有资产投资经营有限公司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西部信托·广德国资信托贷款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2026-04-10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6,998,003.08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绍兴市越城区城市发展建设集团有限公司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粤财信托·常华37号越城城发信托计划-1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2026-04-06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63,591,306.24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绍兴滨海新区发展集团有限公司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重庆信托·绍兴滨海信托计划-1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2026-03-27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248,911,090.44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诸暨市交通基础设施建设有限公司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粤财信托·常华26号诸暨交通专项债权计划-1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2026-03-27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27,731,323.68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716,976,459.00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716,976,459.00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24六安城投PPN003</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债券</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买入</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9,976,745.89</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100,000.00</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幸福99丰裕固收762天24062期理财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3301040160015309811-5124062</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