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杭银理财幸福99添益（安享优选）7天持有期理财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杭银理财幸福99添益（安享优选）7天持有期理财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TYGC7D2302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Z7002223000157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2023年7月6日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2.10-3.25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26,456,280,717.43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111.23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26,456,280,717.43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25,429,910,241.59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1.040360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1.040360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添益7天持有期A款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TYGC7D2302A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1.038475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1.038475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5,041,697,923.91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添益7天持有期B款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TYGC7D2302B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1.039990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1.039990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860,113,175.55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添益7天持有期C款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TYGC7D2302C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1.040668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1.040668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5,808,816,852.29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添益私银尊享7天持有D</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TYGC7D2302D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1.040792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1.040792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1,848,249,118.91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添益7天持有期E款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TYGC7D2302E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1.039262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1.039262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277,811,412.77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添益7天持有期F款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TYGC7D2302F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1.037430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1.037430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910,219,520.31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添益7天持有期G款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TYGC7D2302G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1.041932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1.041932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4,342,823,252.53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添益7天持有期T款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TYGC7D2302T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1.040013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1.040013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141,829,358.68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添益7天持有期Z款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TYGC7D2302Z</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1.040841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1.040841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7,224,720,102.48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添益7天持有期A款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2.58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添益7天持有期B款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2.68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添益7天持有期C款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添益私银尊享7天持有D</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添益7天持有期E款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2.63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添益7天持有期F款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2.20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2.27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2.51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添益7天持有期G款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2.81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添益7天持有期T款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2.68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添益7天持有期Z款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投资于货币市场工具、债券类资产及资管计划。产品所投资的货币市场工具及债券资产流动性状况良好，正常情况下能够及时变现资产，筹集资金，满足本产品的投资者赎回需求或其他支付要求。产品所投资资管计划运作规范，能够通过申赎安排满足本产品流动性需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12.84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18.50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17.45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9.82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48.40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44.18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江苏银行股份有限公司</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432,663,685.73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24富阳D1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305,996,465.76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24虞开D1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275,354,547.93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质押式逆回购(990538)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240,095,342.45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海富通中证短融交易型开放式指数证券投资基金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235,621,553.70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质押式逆回购(990876)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200,014,246.58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24工商银行CD001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199,938,042.62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24农业银行CD139</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199,509,839.42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博时安盈债券型证券投资基金A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199,141,929.45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24建设银行CD198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198,543,840.55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2,960,213,021.94</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11.19</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21,885,938,829.13</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25,429,910,241.59</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21海宁仰山PPN001</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20,745,813.44</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4,976,754.04</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杭银理财幸福99添益（安享优选）7天持有期理财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3301040160015309811-692302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