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幸福99丰裕固收762天24068期理财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幸福99丰裕固收762天24068期理财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Z7002224000089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2024年3月28日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3.49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359,969,129.02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100.49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359,969,129.02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349,924,084.00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1.0287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1.0287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30,474,569.29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丰裕固收24068期B款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1.0289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1.0289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284,783,006.17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丰裕固收24068期C款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FYG24068C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757,812.63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1.0282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1.0282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43,953,740.93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丰裕固收24068期B款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丰裕固收24068期C款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41.76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42.84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46.62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47.95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上海信托·天子湖信托贷款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59,029,444.96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重庆信托·马鞍山经开集合资金信托计划-2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54,875,846.64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粤财信托·常华45号诸暨农发信托计划-1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42,126,333.94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兴业添利债券型证券投资基金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31,837,432.84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24舟山高新PPN001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31,155,244.11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24胶州湾PPN001B</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31,092,862.60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24海润城发MTN004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20,328,711.78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22迈瑞城投PPN002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14,526,877.73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21成都国投MTN002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14,516,088.71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21江门滨江PPN002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14,482,099.59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4.02</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北京广安控股集团有限公司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重庆信托-北京广安信托贷款2401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13,008,232.68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浙江天子湖实业投资有限公司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上海信托·天子湖信托贷款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59,029,444.96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诸暨市农村发展投资有限公司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粤财信托·常华45号诸暨农发信托计划-1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42,126,333.94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马鞍山经济技术开发区建设投资有限公司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重庆信托·马鞍山经开集合资金信托计划-2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54,875,846.64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349,924,084.00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349,924,084.00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幸福99丰裕固收762天24068期理财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3301040160015309811-5124068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