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幸福99丰裕固收762天24196期理财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幸福99丰裕固收762天24196期理财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FYG24196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Z7002224000235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2026年9月9日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340,623,543.43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108.15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340,623,543.43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336,299,839.00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1.0129</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丰裕固收24196期A款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20,535,217.00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2,434,485.26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15,659,712.68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5,596,524.91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丰裕固收24196期E款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FYG24196E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296,397,603.58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丰裕固收24196期A款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8.10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5.19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8.22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5.39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8.10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5.27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8.22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5.31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丰裕固收24196期E款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8.10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5.27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22.39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25.75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43.42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22.92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69.14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百瑞恒益1543号集合资金信托计划（瑞杭2号）-D类合肥东部新城</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98,025,685.76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上海信托·安吉交投信托贷款-1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63,025,382.76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23盐城高新PPN002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31,051,870.27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博时富添纯债债券型证券投资基金A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30,488,238.56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24上海债31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20,780,880.66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21济南高新MTN002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20,240,672.60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22交行二级资本债02A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10,394,486.44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8,673,797.00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中加颐睿纯债债券A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5,860,473.84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景顺长城景泰裕利纯债债券A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4,736,724.72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27,002,241.11</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7.93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合肥东部新城投资控股集团有限公司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百瑞恒益1543号集合资金信托计划（瑞杭2号）-D类合肥东部新城</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2026-08-29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98,025,685.76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安吉县交通投资发展集团有限公司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上海信托·安吉交投信托贷款-1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2026-09-06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63,025,382.76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336,299,839.00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336,299,839.00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杭银理财幸福99丰裕固收762天24196期理财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3301040160015309811-5124196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