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杭银理财幸福99丰裕固收762天23218期理财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杭银理财幸福99丰裕固收762天23218期理财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FYG23218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Z7002223000303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2023年12月14日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2026年1月14日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493,660,270.92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108.78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493,660,270.92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472,390,834.00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1.0450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1.0450</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丰裕固收23218期A款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1.0438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1.0438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189,388,885.08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丰裕固收23218期B款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FYG23218B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271,088,957.05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丰裕固收23218期C款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FYG23218C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1.0449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1.0449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32,844,076.36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丰裕固收23218期D款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FYG23218D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1.0443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1.0443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338,352.43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丰裕固收23218期A款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丰裕固收23218期B款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丰裕固收23218期C款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丰裕固收23218期D款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44.14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52.51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41.81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55.73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99,058,759.80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75,045,029.13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15.20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53,031,457.24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10.74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42,325,457.53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23绍兴滨海MTN002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36,968,539.04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23重庆临空PPN001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31,670,705.75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23嘉兴湾北PPN001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31,668,813.70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23合川城投MTN004A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30,798,456.58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23莫干山MTN001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21,298,368.49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23泰兴城投MTN001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21,267,484.66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37,016,224.63</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7.50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75,045,029.13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浙江安吉两山国有控股集团有限公司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中信信托·安吉两山债权投资-1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1,000,438.92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肇庆市高要区国有资产经营有限公司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53,031,457.24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肇庆市高要建投投资开发集团有限公司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99,058,759.80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472,390,834.00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472,390,834.00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杭银理财幸福99丰裕固收23218期理财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3301040160015309811-5123218</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